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山东理工大学创业精英班报名登记表</w:t>
      </w:r>
    </w:p>
    <w:p>
      <w:pPr>
        <w:spacing w:line="560" w:lineRule="exact"/>
        <w:jc w:val="center"/>
        <w:rPr>
          <w:sz w:val="18"/>
        </w:rPr>
      </w:pPr>
    </w:p>
    <w:tbl>
      <w:tblPr>
        <w:tblStyle w:val="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044"/>
        <w:gridCol w:w="1347"/>
        <w:gridCol w:w="1004"/>
        <w:gridCol w:w="708"/>
        <w:gridCol w:w="868"/>
        <w:gridCol w:w="816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</w:tc>
        <w:tc>
          <w:tcPr>
            <w:tcW w:w="15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Q</w:t>
            </w:r>
            <w:r>
              <w:rPr>
                <w:rFonts w:hint="eastAsia" w:ascii="宋体" w:hAnsi="宋体"/>
                <w:sz w:val="24"/>
              </w:rPr>
              <w:t>Q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7F7F7F"/>
                <w:sz w:val="16"/>
              </w:rPr>
            </w:pPr>
          </w:p>
        </w:tc>
        <w:tc>
          <w:tcPr>
            <w:tcW w:w="15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学院、专业班级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上学期学</w:t>
            </w:r>
            <w:r>
              <w:rPr>
                <w:rFonts w:hint="eastAsia" w:ascii="宋体" w:hAnsi="宋体" w:cs="宋体"/>
                <w:sz w:val="24"/>
              </w:rPr>
              <w:t>习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综</w:t>
            </w:r>
            <w:r>
              <w:rPr>
                <w:rFonts w:hint="eastAsia" w:ascii="宋体" w:hAnsi="宋体"/>
                <w:sz w:val="24"/>
              </w:rPr>
              <w:t>合</w:t>
            </w:r>
            <w:r>
              <w:rPr>
                <w:rFonts w:hint="eastAsia" w:ascii="宋体" w:hAnsi="宋体" w:cs="宋体"/>
                <w:sz w:val="24"/>
              </w:rPr>
              <w:t>测评</w:t>
            </w:r>
            <w:r>
              <w:rPr>
                <w:rFonts w:hint="eastAsia" w:ascii="宋体" w:hAnsi="宋体"/>
                <w:sz w:val="24"/>
              </w:rPr>
              <w:t>名次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挂科</w:t>
            </w:r>
            <w:r>
              <w:rPr>
                <w:rFonts w:hint="eastAsia" w:ascii="宋体" w:hAnsi="宋体"/>
                <w:sz w:val="24"/>
              </w:rPr>
              <w:t>数</w:t>
            </w:r>
            <w:r>
              <w:rPr>
                <w:rFonts w:ascii="宋体" w:hAnsi="宋体"/>
                <w:sz w:val="24"/>
              </w:rPr>
              <w:t>量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兴趣、特长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7F7F7F"/>
                <w:sz w:val="24"/>
              </w:rPr>
            </w:pPr>
            <w:r>
              <w:rPr>
                <w:rFonts w:hint="eastAsia" w:ascii="宋体" w:hAnsi="宋体"/>
                <w:color w:val="7F7F7F"/>
                <w:sz w:val="16"/>
              </w:rPr>
              <w:t>填写曾参与创业项目或创新创业竞赛获奖项目名称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曾任职务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7F7F7F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是否入驻大红炉</w:t>
            </w:r>
          </w:p>
        </w:tc>
        <w:tc>
          <w:tcPr>
            <w:tcW w:w="4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7F7F7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创业动态/意向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A.农林、畜牧、食品及相关产业组（  ）  B.生物医药组（  ）</w:t>
            </w:r>
          </w:p>
          <w:p>
            <w:pPr>
              <w:jc w:val="left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C.化工技术、环境科学组（  ） D.电子信息组 （  ） E.材料组（  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F.机械能源组(  ) G.服务咨询组(  ) H.其它：</w:t>
            </w:r>
            <w:r>
              <w:rPr>
                <w:rFonts w:hint="eastAsia" w:ascii="宋体" w:hAnsi="宋体" w:cs="仿宋"/>
                <w:color w:val="00000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个人经历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（主要创业经历）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13"/>
              </w:rPr>
            </w:pPr>
            <w:r>
              <w:rPr>
                <w:rFonts w:hint="eastAsia" w:ascii="宋体" w:hAnsi="宋体"/>
                <w:sz w:val="16"/>
              </w:rPr>
              <w:t>（可附页）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曾获奖励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6"/>
              </w:rPr>
              <w:t>（创新创业类）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tblpX="10214" w:tblpY="-9979"/>
        <w:tblOverlap w:val="never"/>
        <w:tblW w:w="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8" w:type="dxa"/>
          </w:tcPr>
          <w:p>
            <w:pPr>
              <w:rPr>
                <w:rFonts w:ascii="宋体" w:hAnsi="宋体"/>
              </w:rPr>
            </w:pPr>
          </w:p>
        </w:tc>
      </w:tr>
    </w:tbl>
    <w:p/>
    <w:tbl>
      <w:tblPr>
        <w:tblStyle w:val="5"/>
        <w:tblpPr w:leftFromText="180" w:rightFromText="180" w:vertAnchor="text" w:tblpX="10214" w:tblpY="-10989"/>
        <w:tblOverlap w:val="never"/>
        <w:tblW w:w="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8" w:type="dxa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adjustRightInd w:val="0"/>
        <w:snapToGrid w:val="0"/>
        <w:spacing w:line="380" w:lineRule="exact"/>
        <w:jc w:val="left"/>
        <w:outlineLvl w:val="0"/>
        <w:rPr>
          <w:rFonts w:ascii="宋体" w:hAnsi="宋体"/>
        </w:rPr>
      </w:pPr>
      <w:r>
        <w:rPr>
          <w:rFonts w:hint="eastAsia" w:ascii="宋体" w:hAnsi="宋体"/>
        </w:rPr>
        <w:t>注：我承诺本表中所填写内容属实，若有与事实不符内容，愿承担一切责任。</w:t>
      </w:r>
    </w:p>
    <w:p>
      <w:pPr>
        <w:adjustRightInd w:val="0"/>
        <w:snapToGrid w:val="0"/>
        <w:ind w:right="420"/>
        <w:outlineLvl w:val="0"/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542" w:tblpY="3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9072" w:type="dxa"/>
          </w:tcPr>
          <w:p>
            <w:pPr>
              <w:adjustRightInd w:val="0"/>
              <w:snapToGrid w:val="0"/>
              <w:ind w:right="420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1、一个企业的根本即为优秀的</w:t>
            </w:r>
            <w:r>
              <w:rPr>
                <w:rFonts w:ascii="宋体" w:hAnsi="宋体"/>
                <w:sz w:val="24"/>
                <w:szCs w:val="24"/>
              </w:rPr>
              <w:t>人才</w:t>
            </w:r>
            <w:r>
              <w:rPr>
                <w:rFonts w:hint="eastAsia" w:ascii="宋体" w:hAnsi="宋体"/>
                <w:sz w:val="24"/>
                <w:szCs w:val="24"/>
              </w:rPr>
              <w:t>，但目前</w:t>
            </w:r>
            <w:r>
              <w:rPr>
                <w:rFonts w:ascii="宋体" w:hAnsi="宋体"/>
                <w:sz w:val="24"/>
                <w:szCs w:val="24"/>
              </w:rPr>
              <w:t>很多企业面临人才流失问题，</w:t>
            </w:r>
            <w:r>
              <w:rPr>
                <w:rFonts w:hint="eastAsia" w:ascii="宋体" w:hAnsi="宋体"/>
                <w:sz w:val="24"/>
                <w:szCs w:val="24"/>
              </w:rPr>
              <w:t>你怎样看待企业的人才流失，如何才能避免企业的人才流失？</w:t>
            </w:r>
          </w:p>
          <w:p>
            <w:pPr>
              <w:adjustRightInd w:val="0"/>
              <w:snapToGrid w:val="0"/>
              <w:ind w:right="420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072" w:type="dxa"/>
          </w:tcPr>
          <w:p>
            <w:pPr>
              <w:adjustRightInd w:val="0"/>
              <w:snapToGrid w:val="0"/>
              <w:ind w:right="420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2、你为什么加入精创班，你想在精创班学到什么？</w:t>
            </w:r>
          </w:p>
          <w:p>
            <w:pPr>
              <w:adjustRightInd w:val="0"/>
              <w:snapToGrid w:val="0"/>
              <w:ind w:right="420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9072" w:type="dxa"/>
          </w:tcPr>
          <w:p>
            <w:pPr>
              <w:adjustRightInd w:val="0"/>
              <w:snapToGrid w:val="0"/>
              <w:ind w:right="420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3、你认为在疫情期间哪种职业不受影响？</w:t>
            </w:r>
          </w:p>
          <w:p>
            <w:pPr>
              <w:adjustRightInd w:val="0"/>
              <w:snapToGrid w:val="0"/>
              <w:ind w:right="420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</w:trPr>
        <w:tc>
          <w:tcPr>
            <w:tcW w:w="9072" w:type="dxa"/>
          </w:tcPr>
          <w:p>
            <w:pPr>
              <w:adjustRightInd w:val="0"/>
              <w:snapToGrid w:val="0"/>
              <w:ind w:right="420"/>
              <w:outlineLvl w:val="0"/>
              <w:rPr>
                <w:rFonts w:ascii="宋体" w:hAnsi="宋体" w:cs="微软雅黑"/>
                <w:color w:val="393939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4、4月30日，丰巢宣布推出新政策，称普通用户可以免费保管用户包裹12小时，超时后，每12小时0. 5元，3 元封顶，节假日期间不计费，并享两次免费超时取件体验。同时，丰巢还推出会员服务，月卡5元/月，季卡12元/季，有效期内不限保管次数，7天长时存放。虽然只是超过12小时收费5角钱，丰巢科技突然宣布的收费规则还是触动了不少消费者的神经，同时将快递业长期存在的末端配送矛盾毫无保留地暴露出来</w:t>
            </w:r>
            <w:r>
              <w:rPr>
                <w:rFonts w:ascii="宋体" w:hAnsi="宋体" w:cs="微软雅黑"/>
                <w:color w:val="393939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ind w:right="420" w:firstLine="480" w:firstLineChars="200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简述你对于丰巢此次政策的看法。</w:t>
            </w:r>
          </w:p>
          <w:p>
            <w:pPr>
              <w:adjustRightInd w:val="0"/>
              <w:snapToGrid w:val="0"/>
              <w:ind w:right="420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right="420"/>
        <w:outlineLvl w:val="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02"/>
    <w:rsid w:val="00115002"/>
    <w:rsid w:val="006F5412"/>
    <w:rsid w:val="009E0BFE"/>
    <w:rsid w:val="1DA66F11"/>
    <w:rsid w:val="647B2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722</Characters>
  <Lines>6</Lines>
  <Paragraphs>1</Paragraphs>
  <TotalTime>17</TotalTime>
  <ScaleCrop>false</ScaleCrop>
  <LinksUpToDate>false</LinksUpToDate>
  <CharactersWithSpaces>847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2020-05-25T06:09:00Z</dcterms:created>
  <dc:creator>GXL</dc:creator>
  <cp:lastModifiedBy>热情于谁~</cp:lastModifiedBy>
  <dcterms:modified xsi:type="dcterms:W3CDTF">2020-05-25T08:40:26Z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