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交通与车辆工程学院第二十届学生会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主席团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工作部门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  <w:t>设置及工作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职责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  <w:t>（征求意见稿）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</w:rPr>
        <w:t>根据团中央《关于推动高校学生会（研究生会）深化改革的若干意见》等上级有关要求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，结合我院团总支和学生会工作实际，决定对学院学生会组织进行改革，支持和引导学生会更好地服务青年学生成长成才。经研究，交通与车辆工程学院第二十届学生会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组织架构采用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</w:rPr>
        <w:t>“主席团+工作部门”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的模式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，除学生会主席团成员和工作部门成员，均不设置任何其他职务，取消部长、副部长、干事等岗位设置。各工作部门可根据工作需要，招募合理数量的常驻志愿者协助工作部门成员完成部门日常工作，学生会确需主办重大工作或活动时，可通过项目化方式招募临时志愿者，因事用人、事完人散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交通与车辆工程学院第二十届学生会主席团、工作部门设置及工作职责如下。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一、主席团工作职责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主席团设3名成员，集体负责学生会重大事项，不设主席、副主席，设执行主席，执行主席由主席团成员轮值担任，一般以学期为一个轮值周期。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主席团中的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、青年发展部、青年建设部，牵头负责学生会自身建设，配合学院做好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学生党建、基础团建、团员教育等党团建设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权益资助部、学风建设部、生活服务部，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负责学生维权服务工作，配合学院推进资助、学风、公寓、心理等学生工作；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联系素质拓展部、二课实践部、创新创业部，牵头负责第二课堂管理服务工作，配合学院推进文体活动、社会实践、科创竞赛等共青团工作。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执行主席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需同时负责召集会议，对外交流，牵头学生会日常工作。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二、工作部门设置及工作职责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工作部门的设置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eastAsia="zh-CN"/>
        </w:rPr>
        <w:t>坚持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val="en-US" w:eastAsia="zh-CN"/>
        </w:rPr>
        <w:t>精简高效的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eastAsia="zh-CN"/>
        </w:rPr>
        <w:t>原则，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第二十届学生会根据工作需要设置9个工作部门，每个工作部门设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3名工作成员。工作成员各有分工、集体负责，共同承担部门工作，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部门可设1名负责人整体统筹部门工作与对外交流，负责人原则上由部门成员轮值担任。各工作部门职责如下。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办公室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负责学生会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各部门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学院各班级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的沟通联络，协助主席团处理学生会日常工作，负责学生会的会务管理、办公场地管理、财务资产管理、档案材料管理、人力资源管理等各类综合事务管理。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青年发展部：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负责学院学生党建工作，包括发展党员五级培训、党员教育管理、党建活动宣传等工作。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青年建设部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团员发展、团籍管理、团费收缴、团组织关系转接等基础团建工作，配合团总支做好全院团员青年思想教育工作，推进特色团支部创建、优秀团日活动立项等工作。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权益资助部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为全院同学的正当合法权益代言，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合理反映同学们维权诉求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；配合学院做好各类奖助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学金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的评定发放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、助学贷款、困难补助、勤工助学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学生资助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服务与资助育人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学风建设部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负责做好学情分析、严抓课堂考勤、加强学业帮扶、严肃考风考纪等学风建设工作；通过举办各类学业发展活动，在学院营造浓厚的学习氛围；配合学院做好班级建设工作。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生活服务部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负责监督和引导学院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学生共同营造舒适安全的宿舍环境，通过开展各类活动加强公寓文化建设；配合学院做好学生心理健康教育相关工作；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负责学院礼仪队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的选拔、培训和管理服务工作。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素质拓展部：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负责组织和承办各类文化艺术活动、阳光体育运动等学生素质拓展活动，营造良好的校园文化氛围；配合学院做好各类文艺晚会和体育赛事的方案制定、组织实施、经验总结等工作。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二课实践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负责学院“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第二课堂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管理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与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服务工作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，推进“第二课堂成绩单”规范化建设；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负责学院寒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暑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期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社会实践活动的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方案制定、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动员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总结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评比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等工作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；组织学院学生开展志愿服务活动。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创新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创业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负责做好相关科技创新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竞赛的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宣传发动、组织管理、总结评比等工作，结合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专业特色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开展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创新创业活动，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营造浓厚的科创氛围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；配合学院做好学生就业创业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管理服务工作。</w:t>
      </w: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</w:p>
    <w:p>
      <w:pPr>
        <w:spacing w:line="360" w:lineRule="auto"/>
        <w:ind w:firstLine="548" w:firstLineChars="196"/>
        <w:jc w:val="right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交通与车辆工程学院学生会</w:t>
      </w:r>
    </w:p>
    <w:p>
      <w:pPr>
        <w:spacing w:line="360" w:lineRule="auto"/>
        <w:ind w:firstLine="548" w:firstLineChars="196"/>
        <w:jc w:val="right"/>
        <w:rPr>
          <w:rFonts w:hint="default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2020年4月3日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BD1AE4"/>
    <w:rsid w:val="0AE334AA"/>
    <w:rsid w:val="132A4563"/>
    <w:rsid w:val="191E4C6D"/>
    <w:rsid w:val="29F5196E"/>
    <w:rsid w:val="30793F7B"/>
    <w:rsid w:val="422C0B6C"/>
    <w:rsid w:val="4D123927"/>
    <w:rsid w:val="5161407B"/>
    <w:rsid w:val="5D350FE3"/>
    <w:rsid w:val="604A1956"/>
    <w:rsid w:val="71F40C42"/>
    <w:rsid w:val="74303019"/>
    <w:rsid w:val="74FC2BC0"/>
    <w:rsid w:val="75186272"/>
    <w:rsid w:val="7B727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9">
    <w:name w:val="标题 2 Char"/>
    <w:basedOn w:val="7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1117</Characters>
  <Lines>9</Lines>
  <Paragraphs>2</Paragraphs>
  <TotalTime>22</TotalTime>
  <ScaleCrop>false</ScaleCrop>
  <LinksUpToDate>false</LinksUpToDate>
  <CharactersWithSpaces>1310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2020-01-11T18:49:00Z</dcterms:created>
  <dc:creator>硕 贾</dc:creator>
  <cp:lastModifiedBy>1</cp:lastModifiedBy>
  <dcterms:modified xsi:type="dcterms:W3CDTF">2020-04-04T10:58:35Z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