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9" w:lineRule="auto"/>
        <w:rPr>
          <w:rFonts w:ascii="Arial"/>
          <w:sz w:val="21"/>
        </w:rPr>
      </w:pPr>
    </w:p>
    <w:p>
      <w:pPr>
        <w:spacing w:before="91" w:line="225" w:lineRule="auto"/>
        <w:ind w:left="8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3"/>
          <w:sz w:val="28"/>
          <w:szCs w:val="28"/>
        </w:rPr>
        <w:t>附</w:t>
      </w:r>
      <w:r>
        <w:rPr>
          <w:rFonts w:ascii="黑体" w:hAnsi="黑体" w:eastAsia="黑体" w:cs="黑体"/>
          <w:spacing w:val="-22"/>
          <w:sz w:val="28"/>
          <w:szCs w:val="28"/>
        </w:rPr>
        <w:t>件 2</w:t>
      </w:r>
    </w:p>
    <w:p>
      <w:pPr>
        <w:spacing w:before="154" w:line="226" w:lineRule="auto"/>
        <w:ind w:left="3394"/>
        <w:rPr>
          <w:rFonts w:ascii="微软雅黑" w:hAnsi="微软雅黑" w:eastAsia="微软雅黑" w:cs="微软雅黑"/>
          <w:spacing w:val="-6"/>
          <w:sz w:val="36"/>
          <w:szCs w:val="36"/>
        </w:rPr>
      </w:pPr>
      <w:r>
        <w:rPr>
          <w:rFonts w:ascii="微软雅黑" w:hAnsi="微软雅黑" w:eastAsia="微软雅黑" w:cs="微软雅黑"/>
          <w:spacing w:val="-7"/>
          <w:sz w:val="36"/>
          <w:szCs w:val="36"/>
        </w:rPr>
        <w:t>2023 年上半年党员发展对象培训班课程</w:t>
      </w:r>
      <w:r>
        <w:rPr>
          <w:rFonts w:ascii="微软雅黑" w:hAnsi="微软雅黑" w:eastAsia="微软雅黑" w:cs="微软雅黑"/>
          <w:spacing w:val="-6"/>
          <w:sz w:val="36"/>
          <w:szCs w:val="36"/>
        </w:rPr>
        <w:t>表</w:t>
      </w:r>
    </w:p>
    <w:p>
      <w:pPr>
        <w:spacing w:line="115" w:lineRule="exact"/>
      </w:pPr>
    </w:p>
    <w:tbl>
      <w:tblPr>
        <w:tblStyle w:val="4"/>
        <w:tblW w:w="13475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3"/>
        <w:gridCol w:w="6442"/>
        <w:gridCol w:w="161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143" w:type="dxa"/>
            <w:vAlign w:val="top"/>
          </w:tcPr>
          <w:p>
            <w:pPr>
              <w:spacing w:before="201" w:line="224" w:lineRule="auto"/>
              <w:ind w:left="16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时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间</w:t>
            </w:r>
          </w:p>
        </w:tc>
        <w:tc>
          <w:tcPr>
            <w:tcW w:w="6442" w:type="dxa"/>
            <w:vAlign w:val="top"/>
          </w:tcPr>
          <w:p>
            <w:pPr>
              <w:spacing w:before="201" w:line="222" w:lineRule="auto"/>
              <w:ind w:left="24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课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程 安 排</w:t>
            </w:r>
          </w:p>
        </w:tc>
        <w:tc>
          <w:tcPr>
            <w:tcW w:w="1614" w:type="dxa"/>
            <w:vAlign w:val="top"/>
          </w:tcPr>
          <w:p>
            <w:pPr>
              <w:spacing w:before="202" w:line="222" w:lineRule="auto"/>
              <w:ind w:left="4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讲人</w:t>
            </w:r>
          </w:p>
        </w:tc>
        <w:tc>
          <w:tcPr>
            <w:tcW w:w="1276" w:type="dxa"/>
            <w:vAlign w:val="top"/>
          </w:tcPr>
          <w:p>
            <w:pPr>
              <w:spacing w:before="201" w:line="224" w:lineRule="auto"/>
              <w:ind w:left="3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地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4143" w:type="dxa"/>
            <w:vAlign w:val="top"/>
          </w:tcPr>
          <w:p>
            <w:pPr>
              <w:spacing w:before="197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17 日 (星期一) 19:00-21:30</w:t>
            </w:r>
          </w:p>
        </w:tc>
        <w:tc>
          <w:tcPr>
            <w:tcW w:w="6442" w:type="dxa"/>
            <w:vAlign w:val="top"/>
          </w:tcPr>
          <w:p>
            <w:pPr>
              <w:spacing w:before="196" w:line="222" w:lineRule="auto"/>
              <w:ind w:left="23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想信念教育</w:t>
            </w:r>
          </w:p>
        </w:tc>
        <w:tc>
          <w:tcPr>
            <w:tcW w:w="1614" w:type="dxa"/>
            <w:vAlign w:val="top"/>
          </w:tcPr>
          <w:p>
            <w:pPr>
              <w:spacing w:before="197" w:line="224" w:lineRule="auto"/>
              <w:ind w:left="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徐  </w:t>
            </w:r>
            <w:r>
              <w:rPr>
                <w:rFonts w:ascii="仿宋" w:hAnsi="仿宋" w:eastAsia="仿宋" w:cs="仿宋"/>
                <w:sz w:val="28"/>
                <w:szCs w:val="28"/>
              </w:rPr>
              <w:t>藤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1" w:line="253" w:lineRule="auto"/>
              <w:ind w:left="122" w:right="109" w:hanging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号教学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楼105室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43" w:type="dxa"/>
            <w:vAlign w:val="top"/>
          </w:tcPr>
          <w:p>
            <w:pPr>
              <w:spacing w:before="197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18 日 (星期二) 19:00-21:30</w:t>
            </w:r>
          </w:p>
        </w:tc>
        <w:tc>
          <w:tcPr>
            <w:tcW w:w="6442" w:type="dxa"/>
            <w:vAlign w:val="top"/>
          </w:tcPr>
          <w:p>
            <w:pPr>
              <w:spacing w:before="198" w:line="223" w:lineRule="auto"/>
              <w:ind w:left="16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社会主义核心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价值观教育</w:t>
            </w:r>
          </w:p>
        </w:tc>
        <w:tc>
          <w:tcPr>
            <w:tcW w:w="1614" w:type="dxa"/>
            <w:vAlign w:val="top"/>
          </w:tcPr>
          <w:p>
            <w:pPr>
              <w:spacing w:before="198" w:line="223" w:lineRule="auto"/>
              <w:ind w:left="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黄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文娟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143" w:type="dxa"/>
            <w:vAlign w:val="top"/>
          </w:tcPr>
          <w:p>
            <w:pPr>
              <w:spacing w:before="198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19 日 (星期三) 19:00-21:30</w:t>
            </w:r>
          </w:p>
        </w:tc>
        <w:tc>
          <w:tcPr>
            <w:tcW w:w="6442" w:type="dxa"/>
            <w:vAlign w:val="top"/>
          </w:tcPr>
          <w:p>
            <w:pPr>
              <w:spacing w:before="196" w:line="223" w:lineRule="auto"/>
              <w:ind w:left="24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党规党纪教育</w:t>
            </w:r>
          </w:p>
        </w:tc>
        <w:tc>
          <w:tcPr>
            <w:tcW w:w="1614" w:type="dxa"/>
            <w:vAlign w:val="top"/>
          </w:tcPr>
          <w:p>
            <w:pPr>
              <w:spacing w:before="198" w:line="224" w:lineRule="auto"/>
              <w:ind w:left="4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李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文婷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43" w:type="dxa"/>
            <w:vAlign w:val="top"/>
          </w:tcPr>
          <w:p>
            <w:pPr>
              <w:spacing w:before="199" w:line="224" w:lineRule="auto"/>
              <w:ind w:left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20 日 (星期四) 19:00-21:30</w:t>
            </w:r>
          </w:p>
        </w:tc>
        <w:tc>
          <w:tcPr>
            <w:tcW w:w="6442" w:type="dxa"/>
            <w:vAlign w:val="top"/>
          </w:tcPr>
          <w:p>
            <w:pPr>
              <w:spacing w:before="195" w:line="225" w:lineRule="auto"/>
              <w:ind w:left="19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做一名合格共产党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员</w:t>
            </w:r>
          </w:p>
        </w:tc>
        <w:tc>
          <w:tcPr>
            <w:tcW w:w="1614" w:type="dxa"/>
            <w:vAlign w:val="top"/>
          </w:tcPr>
          <w:p>
            <w:pPr>
              <w:spacing w:before="200" w:line="220" w:lineRule="auto"/>
              <w:ind w:left="4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高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存福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14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 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日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442" w:type="dxa"/>
            <w:vAlign w:val="center"/>
          </w:tcPr>
          <w:p>
            <w:pPr>
              <w:spacing w:line="225" w:lineRule="auto"/>
              <w:ind w:left="936"/>
              <w:jc w:val="center"/>
              <w:rPr>
                <w:rFonts w:ascii="仿宋" w:hAnsi="仿宋" w:eastAsia="仿宋" w:cs="仿宋"/>
                <w:spacing w:val="20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 中国共产党为什么“能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》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12号教学楼217室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14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 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一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442" w:type="dxa"/>
            <w:vAlign w:val="center"/>
          </w:tcPr>
          <w:p>
            <w:pPr>
              <w:spacing w:line="225" w:lineRule="auto"/>
              <w:ind w:left="936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《以中国式现代化推进中华民族伟大复兴—党的二十大报告学习解析》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12号教学楼217室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14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20 日 (星期四) 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:00</w:t>
            </w:r>
          </w:p>
        </w:tc>
        <w:tc>
          <w:tcPr>
            <w:tcW w:w="6442" w:type="dxa"/>
            <w:vAlign w:val="center"/>
          </w:tcPr>
          <w:p>
            <w:pPr>
              <w:spacing w:line="225" w:lineRule="auto"/>
              <w:jc w:val="center"/>
              <w:rPr>
                <w:rFonts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 廉洁教育展厅参观学习 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 图书馆负一层廉洁教育展厅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1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 xml:space="preserve"> 月 2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 (星期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二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) 19:00-21:30</w:t>
            </w:r>
          </w:p>
        </w:tc>
        <w:tc>
          <w:tcPr>
            <w:tcW w:w="6442" w:type="dxa"/>
            <w:vAlign w:val="center"/>
          </w:tcPr>
          <w:p>
            <w:pPr>
              <w:spacing w:before="174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讨论交流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---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12号教学楼217室</w:t>
            </w:r>
          </w:p>
        </w:tc>
      </w:tr>
    </w:tbl>
    <w:p>
      <w:pPr>
        <w:spacing w:line="335" w:lineRule="auto"/>
        <w:rPr>
          <w:rFonts w:ascii="Arial"/>
          <w:sz w:val="21"/>
        </w:rPr>
      </w:pPr>
    </w:p>
    <w:sectPr>
      <w:footerReference r:id="rId5" w:type="default"/>
      <w:pgSz w:w="16838" w:h="11906"/>
      <w:pgMar w:top="1011" w:right="1674" w:bottom="1158" w:left="1735" w:header="0" w:footer="9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6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hmMjEyOTE5NzA2YTY3MTQ3MzVjZTU2Yzc3MWJhMmQifQ=="/>
  </w:docVars>
  <w:rsids>
    <w:rsidRoot w:val="00000000"/>
    <w:rsid w:val="23863CC2"/>
    <w:rsid w:val="3141739D"/>
    <w:rsid w:val="437174C6"/>
    <w:rsid w:val="79147958"/>
    <w:rsid w:val="7D1B7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360</Characters>
  <TotalTime>1</TotalTime>
  <ScaleCrop>false</ScaleCrop>
  <LinksUpToDate>false</LinksUpToDate>
  <CharactersWithSpaces>411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2023-04-11T09:58:00Z</dcterms:created>
  <dc:creator>PC</dc:creator>
  <cp:lastModifiedBy>whisper.</cp:lastModifiedBy>
  <dcterms:modified xsi:type="dcterms:W3CDTF">2023-04-12T08:28:59Z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2023-04-11T17:58:47Z</vt:filetime>
  </property>
  <property fmtid="{D5CDD505-2E9C-101B-9397-08002B2CF9AE}" pid="4" name="KSOProductBuildVer">
    <vt:lpwstr>2052-11.1.0.14036</vt:lpwstr>
  </property>
  <property fmtid="{D5CDD505-2E9C-101B-9397-08002B2CF9AE}" pid="5" name="ICV">
    <vt:lpwstr>61C224FD006D44B2BE28B4D863DD5FE8_13</vt:lpwstr>
  </property>
</Properties>
</file>